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AD218" w14:textId="3A6B7D4A" w:rsidR="00161934" w:rsidRDefault="00000000">
      <w:pPr>
        <w:spacing w:after="202" w:line="287" w:lineRule="auto"/>
        <w:ind w:left="22" w:firstLine="192"/>
        <w:jc w:val="left"/>
      </w:pPr>
      <w:r>
        <w:t xml:space="preserve">Klauzula informacyjna dotycząca konsultacji społecznych projektu uchwały Rady </w:t>
      </w:r>
      <w:r w:rsidR="002A58FA">
        <w:t xml:space="preserve">Gminy Miedzichowo          </w:t>
      </w:r>
      <w:r>
        <w:t xml:space="preserve">  w sprawie określenia zasad wyznaczania składu i zasad działania Komitetu Rewitalizacji </w:t>
      </w:r>
      <w:r w:rsidR="002A58FA">
        <w:t>Gminy Miedzichowo</w:t>
      </w:r>
      <w:r>
        <w:t xml:space="preserve"> </w:t>
      </w:r>
    </w:p>
    <w:p w14:paraId="639AB7C3" w14:textId="77777777" w:rsidR="00161934" w:rsidRDefault="00000000">
      <w:pPr>
        <w:spacing w:after="226"/>
      </w:pPr>
      <w:r>
        <w:t xml:space="preserve">Zgodnie z art. 13 ust. 1 i 2 rozporządzenia Parlamentu Europejskiego i Rady (UE) 2016/679 z dnia 27 kwietnia 2016 r. w sprawie ochrony osób fizycznych w związku z przetwarzaniem danych osobowych  i w sprawie swobodnego przepływu takich danych oraz uchylenia dyrektywy 95/46/WE (ogólne rozporządzenie o ochronie danych) (Dz. Urz. UE L 119 z 04.05.2016, str. 1), dalej „RODO”, informuję, że:  </w:t>
      </w:r>
    </w:p>
    <w:p w14:paraId="418893E6" w14:textId="2781F0CE" w:rsidR="00161934" w:rsidRDefault="00000000">
      <w:pPr>
        <w:numPr>
          <w:ilvl w:val="0"/>
          <w:numId w:val="1"/>
        </w:numPr>
        <w:ind w:hanging="360"/>
      </w:pPr>
      <w:r>
        <w:t xml:space="preserve">Administratorem Pani/Pana danych osobowych jest Gmina </w:t>
      </w:r>
      <w:r w:rsidR="002A58FA">
        <w:t>Miedzichowo</w:t>
      </w:r>
      <w:r>
        <w:t xml:space="preserve">  z siedzibą: </w:t>
      </w:r>
      <w:r w:rsidR="002A58FA">
        <w:t>ul. Poznańska 12, 64-361 Miedzichowo</w:t>
      </w:r>
      <w:r>
        <w:t xml:space="preserve"> reprezentowana przez </w:t>
      </w:r>
      <w:r w:rsidR="002A58FA">
        <w:t>Wójta Gminy Miedzichowo</w:t>
      </w:r>
      <w:r>
        <w:t xml:space="preserve">; </w:t>
      </w:r>
    </w:p>
    <w:p w14:paraId="2F9EB326" w14:textId="0C54534E" w:rsidR="00161934" w:rsidRDefault="00000000">
      <w:pPr>
        <w:numPr>
          <w:ilvl w:val="0"/>
          <w:numId w:val="1"/>
        </w:numPr>
        <w:ind w:hanging="360"/>
      </w:pPr>
      <w:r>
        <w:t xml:space="preserve">Kontakt do inspektora ochrony danych osobowych w Urzędzie </w:t>
      </w:r>
      <w:r w:rsidR="002A58FA">
        <w:t>Gminy Miedzichowo</w:t>
      </w:r>
      <w:r>
        <w:t xml:space="preserve">  tel. </w:t>
      </w:r>
      <w:r w:rsidR="002A58FA">
        <w:t xml:space="preserve">614410240         </w:t>
      </w:r>
      <w:r>
        <w:t xml:space="preserve"> e-mail: </w:t>
      </w:r>
      <w:r w:rsidR="002A58FA">
        <w:t>inspektor@cbi24.pl</w:t>
      </w:r>
      <w:r>
        <w:t xml:space="preserve">; lub pisemnie na adres – Urząd </w:t>
      </w:r>
      <w:r w:rsidR="002A58FA">
        <w:t>Gminy Miedzichowo.</w:t>
      </w:r>
      <w:r>
        <w:t xml:space="preserve">  </w:t>
      </w:r>
    </w:p>
    <w:p w14:paraId="764B956A" w14:textId="41F66FF3" w:rsidR="00161934" w:rsidRDefault="00000000">
      <w:pPr>
        <w:numPr>
          <w:ilvl w:val="0"/>
          <w:numId w:val="1"/>
        </w:numPr>
        <w:ind w:hanging="360"/>
      </w:pPr>
      <w:r>
        <w:t xml:space="preserve">Pani/Pana dane osobowe przetwarzane będą na podstawie art. 6 ust. 1 lit. a) RODO  w celu związanym z przeprowadzeniem konsultacji społecznych projektu uchwały Rady </w:t>
      </w:r>
      <w:r w:rsidR="002A58FA">
        <w:t xml:space="preserve">Gminy Miedzichowo </w:t>
      </w:r>
      <w:r>
        <w:t xml:space="preserve">w sprawie określenia zasad wyznaczania składu i zasad działania Komitetu Rewitalizacji </w:t>
      </w:r>
      <w:r w:rsidR="002A58FA">
        <w:t>Gminy Miedzichowo.</w:t>
      </w:r>
      <w:r>
        <w:t xml:space="preserve"> </w:t>
      </w:r>
    </w:p>
    <w:p w14:paraId="4CAFF0D4" w14:textId="77777777" w:rsidR="00161934" w:rsidRDefault="00000000">
      <w:pPr>
        <w:numPr>
          <w:ilvl w:val="0"/>
          <w:numId w:val="1"/>
        </w:numPr>
        <w:ind w:hanging="360"/>
      </w:pPr>
      <w:r>
        <w:t xml:space="preserve">Podanie przez Panią/Pana danych osobowych jest dobrowolne, jednak niezbędne  w celu poprawnej realizacji procesu konsultacji społecznych określonych obwieszczeniem  nr 642.2023.VIII Prezydenta Miasta Jeleniej Góry z dnia 31 stycznia 2023 r. o przystąpieniu do konsultacji społecznych projektu Uchwały Rady Miejskiej Jeleniej Góry w sprawie określenia </w:t>
      </w:r>
    </w:p>
    <w:p w14:paraId="14B6CF75" w14:textId="0E4007DF" w:rsidR="00161934" w:rsidRDefault="00000000">
      <w:pPr>
        <w:ind w:left="720"/>
      </w:pPr>
      <w:r>
        <w:t xml:space="preserve">zasad wyznaczania składu i zasad działania Komitetu Rewitalizacji Miasta </w:t>
      </w:r>
      <w:r w:rsidR="002A58FA">
        <w:t>Gminy Miedzichowo</w:t>
      </w:r>
    </w:p>
    <w:p w14:paraId="44417832" w14:textId="77777777" w:rsidR="00161934" w:rsidRDefault="00000000">
      <w:pPr>
        <w:numPr>
          <w:ilvl w:val="0"/>
          <w:numId w:val="1"/>
        </w:numPr>
        <w:ind w:hanging="360"/>
      </w:pPr>
      <w:r>
        <w:t xml:space="preserve">Pani/Pana dane osobowe mogą być udostępnione uprawnionym służbom i organom administracji publicznej, tylko jeśli przepisy ustaw to nakazują lub na to pozwalają. </w:t>
      </w:r>
    </w:p>
    <w:p w14:paraId="6C3DDF7F" w14:textId="77777777" w:rsidR="00161934" w:rsidRDefault="00000000">
      <w:pPr>
        <w:numPr>
          <w:ilvl w:val="0"/>
          <w:numId w:val="1"/>
        </w:numPr>
        <w:ind w:hanging="360"/>
      </w:pPr>
      <w:r>
        <w:t xml:space="preserve">Pani/Pana dane osobowe nie będą przekazywane do państwa trzeciego w rozumieniu określonym w przepisach RODO. </w:t>
      </w:r>
    </w:p>
    <w:p w14:paraId="1CB40772" w14:textId="77777777" w:rsidR="00161934" w:rsidRDefault="00000000">
      <w:pPr>
        <w:numPr>
          <w:ilvl w:val="0"/>
          <w:numId w:val="1"/>
        </w:numPr>
        <w:ind w:hanging="360"/>
      </w:pPr>
      <w:r>
        <w:t xml:space="preserve">w odniesieniu do Pani/Pana danych osobowych decyzje nie będą podejmowane w sposób zautomatyzowany, stosowanie do art. 22 RODO; </w:t>
      </w:r>
      <w:r>
        <w:t xml:space="preserve"> posiada Pani/Pan: </w:t>
      </w:r>
    </w:p>
    <w:tbl>
      <w:tblPr>
        <w:tblStyle w:val="TableGrid"/>
        <w:tblW w:w="8369" w:type="dxa"/>
        <w:tblInd w:w="74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7975"/>
      </w:tblGrid>
      <w:tr w:rsidR="00161934" w14:paraId="3E088BA6" w14:textId="77777777">
        <w:trPr>
          <w:trHeight w:val="222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418E6114" w14:textId="77777777" w:rsidR="0016193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− </w:t>
            </w:r>
          </w:p>
        </w:tc>
        <w:tc>
          <w:tcPr>
            <w:tcW w:w="7976" w:type="dxa"/>
            <w:tcBorders>
              <w:top w:val="nil"/>
              <w:left w:val="nil"/>
              <w:bottom w:val="nil"/>
              <w:right w:val="nil"/>
            </w:tcBorders>
          </w:tcPr>
          <w:p w14:paraId="0E2F0CBE" w14:textId="77777777" w:rsidR="0016193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na podstawie art. 15 RODO prawo dostępu do danych osobowych Pani/Pana dotyczących; </w:t>
            </w:r>
          </w:p>
        </w:tc>
      </w:tr>
      <w:tr w:rsidR="00161934" w14:paraId="43010E9E" w14:textId="77777777">
        <w:trPr>
          <w:trHeight w:val="2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68E222BD" w14:textId="77777777" w:rsidR="0016193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− </w:t>
            </w:r>
          </w:p>
        </w:tc>
        <w:tc>
          <w:tcPr>
            <w:tcW w:w="7976" w:type="dxa"/>
            <w:tcBorders>
              <w:top w:val="nil"/>
              <w:left w:val="nil"/>
              <w:bottom w:val="nil"/>
              <w:right w:val="nil"/>
            </w:tcBorders>
          </w:tcPr>
          <w:p w14:paraId="465B98C8" w14:textId="77777777" w:rsidR="0016193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na podstawie art. 16 RODO prawo do sprostowania Pani/Pana danych osobowych; </w:t>
            </w:r>
          </w:p>
        </w:tc>
      </w:tr>
      <w:tr w:rsidR="00161934" w14:paraId="4577E33C" w14:textId="77777777">
        <w:trPr>
          <w:trHeight w:val="48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1A9A94B3" w14:textId="77777777" w:rsidR="0016193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− </w:t>
            </w:r>
          </w:p>
        </w:tc>
        <w:tc>
          <w:tcPr>
            <w:tcW w:w="7976" w:type="dxa"/>
            <w:tcBorders>
              <w:top w:val="nil"/>
              <w:left w:val="nil"/>
              <w:bottom w:val="nil"/>
              <w:right w:val="nil"/>
            </w:tcBorders>
          </w:tcPr>
          <w:p w14:paraId="37474D93" w14:textId="77777777" w:rsidR="00161934" w:rsidRDefault="00000000">
            <w:pPr>
              <w:spacing w:after="0" w:line="259" w:lineRule="auto"/>
              <w:ind w:left="0" w:firstLine="0"/>
            </w:pPr>
            <w:r>
              <w:t xml:space="preserve">na podstawie art. 18 RODO prawo żądania od administratora ograniczenia przetwarzania danych osobowych z zastrzeżeniem przypadków, o których mowa w art. 18 ust. 2 RODO;   </w:t>
            </w:r>
          </w:p>
        </w:tc>
      </w:tr>
      <w:tr w:rsidR="00161934" w14:paraId="28E48725" w14:textId="77777777">
        <w:trPr>
          <w:trHeight w:val="72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23553EAE" w14:textId="77777777" w:rsidR="0016193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− </w:t>
            </w:r>
          </w:p>
        </w:tc>
        <w:tc>
          <w:tcPr>
            <w:tcW w:w="7976" w:type="dxa"/>
            <w:tcBorders>
              <w:top w:val="nil"/>
              <w:left w:val="nil"/>
              <w:bottom w:val="nil"/>
              <w:right w:val="nil"/>
            </w:tcBorders>
          </w:tcPr>
          <w:p w14:paraId="18525070" w14:textId="77777777" w:rsidR="0016193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prawo do wniesienia skargi do Prezesa Urzędu Ochrony Danych Osobowych, gdy uzna Pani/Pan, że przetwarzanie danych osobowych Pani/Pana dotyczących narusza przepisy RODO;  </w:t>
            </w:r>
          </w:p>
        </w:tc>
      </w:tr>
      <w:tr w:rsidR="00161934" w14:paraId="51C9CAD6" w14:textId="77777777">
        <w:trPr>
          <w:trHeight w:val="240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62216198" w14:textId="77777777" w:rsidR="0016193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− </w:t>
            </w:r>
          </w:p>
        </w:tc>
        <w:tc>
          <w:tcPr>
            <w:tcW w:w="7976" w:type="dxa"/>
            <w:tcBorders>
              <w:top w:val="nil"/>
              <w:left w:val="nil"/>
              <w:bottom w:val="nil"/>
              <w:right w:val="nil"/>
            </w:tcBorders>
          </w:tcPr>
          <w:p w14:paraId="35A9E52D" w14:textId="77777777" w:rsidR="0016193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prawo do usunięcia danych osobowych  </w:t>
            </w:r>
          </w:p>
        </w:tc>
      </w:tr>
      <w:tr w:rsidR="00161934" w14:paraId="6F6A8DFF" w14:textId="77777777">
        <w:trPr>
          <w:trHeight w:val="222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45774544" w14:textId="77777777" w:rsidR="0016193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− </w:t>
            </w:r>
          </w:p>
        </w:tc>
        <w:tc>
          <w:tcPr>
            <w:tcW w:w="7976" w:type="dxa"/>
            <w:tcBorders>
              <w:top w:val="nil"/>
              <w:left w:val="nil"/>
              <w:bottom w:val="nil"/>
              <w:right w:val="nil"/>
            </w:tcBorders>
          </w:tcPr>
          <w:p w14:paraId="0BA90D29" w14:textId="77777777" w:rsidR="0016193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prawo sprzeciwu, wobec przetwarzania danych osobowych  </w:t>
            </w:r>
          </w:p>
        </w:tc>
      </w:tr>
    </w:tbl>
    <w:p w14:paraId="65D66100" w14:textId="77777777" w:rsidR="00161934" w:rsidRDefault="00000000">
      <w:pPr>
        <w:numPr>
          <w:ilvl w:val="0"/>
          <w:numId w:val="1"/>
        </w:numPr>
        <w:ind w:hanging="360"/>
      </w:pPr>
      <w:r>
        <w:t xml:space="preserve">nie przysługuje Pani/Panu: </w:t>
      </w:r>
    </w:p>
    <w:p w14:paraId="6C543675" w14:textId="77777777" w:rsidR="00161934" w:rsidRDefault="00000000">
      <w:pPr>
        <w:tabs>
          <w:tab w:val="center" w:pos="798"/>
          <w:tab w:val="center" w:pos="445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− </w:t>
      </w:r>
      <w:r>
        <w:tab/>
        <w:t xml:space="preserve">prawo do przenoszenia danych osobowych, o którym mowa w art. 20 RODO; </w:t>
      </w:r>
    </w:p>
    <w:p w14:paraId="75BA1133" w14:textId="77777777" w:rsidR="00161934" w:rsidRDefault="00000000">
      <w:pPr>
        <w:spacing w:after="27"/>
        <w:ind w:left="422"/>
      </w:pPr>
      <w:r>
        <w:t xml:space="preserve">Zakres każdego z w/w praw oraz sytuacje, w których można z nich skorzystać wynikają  z przepisów z zakresu ochrony danych osobowych (RODO i przepisów krajowych). To, z którego uprawnienia będzie można skorzystać będzie przedmiotem rozstrzygnięcia przez Administratora  w ramach rozpatrywania ewentualnego wniosku o skorzystanie, z któregoś z w/w praw. </w:t>
      </w:r>
    </w:p>
    <w:sectPr w:rsidR="00161934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76413"/>
    <w:multiLevelType w:val="hybridMultilevel"/>
    <w:tmpl w:val="ED22CB2C"/>
    <w:lvl w:ilvl="0" w:tplc="CBCCD1D8">
      <w:start w:val="1"/>
      <w:numFmt w:val="bullet"/>
      <w:lvlText w:val="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462536">
      <w:start w:val="1"/>
      <w:numFmt w:val="bullet"/>
      <w:lvlText w:val="o"/>
      <w:lvlJc w:val="left"/>
      <w:pPr>
        <w:ind w:left="1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DC0AE0">
      <w:start w:val="1"/>
      <w:numFmt w:val="bullet"/>
      <w:lvlText w:val="▪"/>
      <w:lvlJc w:val="left"/>
      <w:pPr>
        <w:ind w:left="2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AEC3FE">
      <w:start w:val="1"/>
      <w:numFmt w:val="bullet"/>
      <w:lvlText w:val="•"/>
      <w:lvlJc w:val="left"/>
      <w:pPr>
        <w:ind w:left="2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609DD6">
      <w:start w:val="1"/>
      <w:numFmt w:val="bullet"/>
      <w:lvlText w:val="o"/>
      <w:lvlJc w:val="left"/>
      <w:pPr>
        <w:ind w:left="3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44A312">
      <w:start w:val="1"/>
      <w:numFmt w:val="bullet"/>
      <w:lvlText w:val="▪"/>
      <w:lvlJc w:val="left"/>
      <w:pPr>
        <w:ind w:left="4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DEB9E8">
      <w:start w:val="1"/>
      <w:numFmt w:val="bullet"/>
      <w:lvlText w:val="•"/>
      <w:lvlJc w:val="left"/>
      <w:pPr>
        <w:ind w:left="5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3ADA76">
      <w:start w:val="1"/>
      <w:numFmt w:val="bullet"/>
      <w:lvlText w:val="o"/>
      <w:lvlJc w:val="left"/>
      <w:pPr>
        <w:ind w:left="5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3EBE2E">
      <w:start w:val="1"/>
      <w:numFmt w:val="bullet"/>
      <w:lvlText w:val="▪"/>
      <w:lvlJc w:val="left"/>
      <w:pPr>
        <w:ind w:left="6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7871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934"/>
    <w:rsid w:val="00161934"/>
    <w:rsid w:val="002A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ADB70"/>
  <w15:docId w15:val="{9877A6B0-CC9A-45DC-B322-B47E3EB4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" w:line="25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Klauzula informacyjna do konsultacji spoBecznych</dc:title>
  <dc:subject/>
  <dc:creator>dkozlowska</dc:creator>
  <cp:keywords/>
  <cp:lastModifiedBy>Urząd Gminy Miedzichowo</cp:lastModifiedBy>
  <cp:revision>2</cp:revision>
  <dcterms:created xsi:type="dcterms:W3CDTF">2023-10-06T07:59:00Z</dcterms:created>
  <dcterms:modified xsi:type="dcterms:W3CDTF">2023-10-06T07:59:00Z</dcterms:modified>
</cp:coreProperties>
</file>